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A3355E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A3355E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A3355E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A3355E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A3355E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A3355E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A3355E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A3355E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0476D9" w:rsidP="00A3355E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12.08.2010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A3355E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0476D9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2314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A3355E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A3355E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A3355E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A3355E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A3355E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A3355E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A3355E" w:rsidRPr="00A3355E">
              <w:t>1</w:t>
            </w:r>
            <w:r w:rsidR="00E32673">
              <w:rPr>
                <w:szCs w:val="28"/>
              </w:rPr>
              <w:t xml:space="preserve"> </w:t>
            </w:r>
            <w:r w:rsidR="00A3355E" w:rsidRPr="00A3355E">
              <w:rPr>
                <w:szCs w:val="28"/>
              </w:rPr>
              <w:t>полугодие</w:t>
            </w:r>
            <w:r w:rsidR="00E32673">
              <w:rPr>
                <w:szCs w:val="28"/>
              </w:rPr>
              <w:t xml:space="preserve"> 2010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C02A55" w:rsidRPr="00CB4087">
        <w:rPr>
          <w:szCs w:val="28"/>
        </w:rPr>
        <w:t>,</w:t>
      </w:r>
      <w:r w:rsidRPr="00CB4087">
        <w:rPr>
          <w:szCs w:val="28"/>
        </w:rPr>
        <w:t xml:space="preserve"> </w:t>
      </w:r>
      <w:r w:rsidR="00C148E0">
        <w:rPr>
          <w:szCs w:val="28"/>
        </w:rPr>
        <w:t>пунктом 4 статьи 98 Устава городского округа Кинель,</w:t>
      </w:r>
      <w:r w:rsidR="00C148E0" w:rsidRPr="006538AE">
        <w:rPr>
          <w:szCs w:val="28"/>
        </w:rPr>
        <w:t xml:space="preserve"> </w:t>
      </w:r>
      <w:r w:rsidR="005901A2">
        <w:rPr>
          <w:szCs w:val="28"/>
        </w:rPr>
        <w:t xml:space="preserve">пунктом 5 статьи 19 </w:t>
      </w:r>
      <w:r w:rsidR="000620C2" w:rsidRPr="00CB4087">
        <w:rPr>
          <w:szCs w:val="28"/>
        </w:rPr>
        <w:t>Положени</w:t>
      </w:r>
      <w:r w:rsidR="000620C2">
        <w:rPr>
          <w:szCs w:val="28"/>
        </w:rPr>
        <w:t>я</w:t>
      </w:r>
      <w:r w:rsidR="000620C2" w:rsidRPr="00CB4087">
        <w:rPr>
          <w:szCs w:val="28"/>
        </w:rPr>
        <w:t xml:space="preserve"> о бюджетном устройстве и бюджетном процессе в городском округе Кинель Самарской области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32673">
        <w:rPr>
          <w:sz w:val="28"/>
          <w:szCs w:val="28"/>
        </w:rPr>
        <w:t>1 </w:t>
      </w:r>
      <w:r w:rsidR="00A3355E">
        <w:rPr>
          <w:sz w:val="28"/>
          <w:szCs w:val="28"/>
        </w:rPr>
        <w:t>полугодие</w:t>
      </w:r>
      <w:r w:rsidR="00E32673">
        <w:rPr>
          <w:sz w:val="28"/>
          <w:szCs w:val="28"/>
        </w:rPr>
        <w:t xml:space="preserve"> 2010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A3355E">
        <w:rPr>
          <w:sz w:val="28"/>
          <w:szCs w:val="28"/>
        </w:rPr>
        <w:t>285414</w:t>
      </w:r>
      <w:r w:rsidR="008433D4" w:rsidRPr="000C3401">
        <w:rPr>
          <w:sz w:val="28"/>
          <w:szCs w:val="28"/>
        </w:rPr>
        <w:t xml:space="preserve"> тыс. руб., по расходам в сумме </w:t>
      </w:r>
      <w:r w:rsidR="002A6F96">
        <w:rPr>
          <w:sz w:val="28"/>
          <w:szCs w:val="28"/>
        </w:rPr>
        <w:t>183553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>превышением доходов над расходами</w:t>
      </w:r>
      <w:r w:rsidR="008433D4" w:rsidRPr="000C3401">
        <w:rPr>
          <w:sz w:val="28"/>
          <w:szCs w:val="28"/>
        </w:rPr>
        <w:t xml:space="preserve"> </w:t>
      </w:r>
      <w:r w:rsidR="008433D4">
        <w:rPr>
          <w:sz w:val="28"/>
          <w:szCs w:val="28"/>
        </w:rPr>
        <w:t xml:space="preserve">в сумме </w:t>
      </w:r>
      <w:r w:rsidR="002A6F96">
        <w:rPr>
          <w:sz w:val="28"/>
          <w:szCs w:val="28"/>
        </w:rPr>
        <w:t>101861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32673">
        <w:rPr>
          <w:sz w:val="28"/>
          <w:szCs w:val="28"/>
        </w:rPr>
        <w:t>1 </w:t>
      </w:r>
      <w:r w:rsidR="002A6F96">
        <w:rPr>
          <w:sz w:val="28"/>
          <w:szCs w:val="28"/>
        </w:rPr>
        <w:t>полугодие</w:t>
      </w:r>
      <w:r w:rsidR="00E32673">
        <w:rPr>
          <w:sz w:val="28"/>
          <w:szCs w:val="28"/>
        </w:rPr>
        <w:t xml:space="preserve"> 2010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ED2964" w:rsidRPr="00ED2964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ED2964" w:rsidRPr="00ED2964">
        <w:rPr>
          <w:sz w:val="28"/>
          <w:szCs w:val="28"/>
        </w:rPr>
        <w:t>ревизионный отдел Думы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Мясников</w:t>
      </w:r>
      <w:r w:rsidR="00DB44A4" w:rsidRPr="00600BC2">
        <w:rPr>
          <w:sz w:val="26"/>
          <w:szCs w:val="26"/>
        </w:rPr>
        <w:t xml:space="preserve"> 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0ED" w:rsidRDefault="002D60ED">
      <w:r>
        <w:separator/>
      </w:r>
    </w:p>
  </w:endnote>
  <w:endnote w:type="continuationSeparator" w:id="1">
    <w:p w:rsidR="002D60ED" w:rsidRDefault="002D6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0ED" w:rsidRDefault="002D60ED">
      <w:r>
        <w:separator/>
      </w:r>
    </w:p>
  </w:footnote>
  <w:footnote w:type="continuationSeparator" w:id="1">
    <w:p w:rsidR="002D60ED" w:rsidRDefault="002D6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E6F"/>
    <w:rsid w:val="00013EB3"/>
    <w:rsid w:val="000163F8"/>
    <w:rsid w:val="000173E1"/>
    <w:rsid w:val="00023E35"/>
    <w:rsid w:val="00024977"/>
    <w:rsid w:val="000476D9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24573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215A06"/>
    <w:rsid w:val="002674BA"/>
    <w:rsid w:val="002759D8"/>
    <w:rsid w:val="002761F3"/>
    <w:rsid w:val="00277C63"/>
    <w:rsid w:val="00287D90"/>
    <w:rsid w:val="00292D61"/>
    <w:rsid w:val="002A6F96"/>
    <w:rsid w:val="002A75C6"/>
    <w:rsid w:val="002B2F76"/>
    <w:rsid w:val="002D60ED"/>
    <w:rsid w:val="002D789B"/>
    <w:rsid w:val="002F4999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702A9"/>
    <w:rsid w:val="00476A5B"/>
    <w:rsid w:val="004A0374"/>
    <w:rsid w:val="004B1576"/>
    <w:rsid w:val="004D231D"/>
    <w:rsid w:val="004D36C3"/>
    <w:rsid w:val="004D5DDA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7335C"/>
    <w:rsid w:val="006776E1"/>
    <w:rsid w:val="00690B4E"/>
    <w:rsid w:val="006A70A7"/>
    <w:rsid w:val="006C45A6"/>
    <w:rsid w:val="006D654B"/>
    <w:rsid w:val="006F0D7E"/>
    <w:rsid w:val="006F1D62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D19"/>
    <w:rsid w:val="007B3270"/>
    <w:rsid w:val="0081464F"/>
    <w:rsid w:val="0082378B"/>
    <w:rsid w:val="00824AD1"/>
    <w:rsid w:val="0083100E"/>
    <w:rsid w:val="00833919"/>
    <w:rsid w:val="0083579B"/>
    <w:rsid w:val="008433D4"/>
    <w:rsid w:val="00860E57"/>
    <w:rsid w:val="0088188A"/>
    <w:rsid w:val="008A3961"/>
    <w:rsid w:val="008C62A7"/>
    <w:rsid w:val="008C6B02"/>
    <w:rsid w:val="008D5EF8"/>
    <w:rsid w:val="008E6404"/>
    <w:rsid w:val="008F2E6C"/>
    <w:rsid w:val="00921EFB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A13806"/>
    <w:rsid w:val="00A3355E"/>
    <w:rsid w:val="00A4384A"/>
    <w:rsid w:val="00A53525"/>
    <w:rsid w:val="00A53DCA"/>
    <w:rsid w:val="00A663C2"/>
    <w:rsid w:val="00A6656A"/>
    <w:rsid w:val="00A70C32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667C"/>
    <w:rsid w:val="00CC5583"/>
    <w:rsid w:val="00CE1390"/>
    <w:rsid w:val="00D06941"/>
    <w:rsid w:val="00D07F08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60FF"/>
    <w:rsid w:val="00E56831"/>
    <w:rsid w:val="00E65E4A"/>
    <w:rsid w:val="00E727FA"/>
    <w:rsid w:val="00EA4766"/>
    <w:rsid w:val="00EC39DD"/>
    <w:rsid w:val="00ED1903"/>
    <w:rsid w:val="00ED2964"/>
    <w:rsid w:val="00ED340C"/>
    <w:rsid w:val="00EE3546"/>
    <w:rsid w:val="00EE466F"/>
    <w:rsid w:val="00EE72A0"/>
    <w:rsid w:val="00F10E32"/>
    <w:rsid w:val="00F15A99"/>
    <w:rsid w:val="00F16429"/>
    <w:rsid w:val="00F16D5C"/>
    <w:rsid w:val="00F61AFA"/>
    <w:rsid w:val="00F66408"/>
    <w:rsid w:val="00FB71E7"/>
    <w:rsid w:val="00FD1051"/>
    <w:rsid w:val="00FE27A8"/>
    <w:rsid w:val="00FE2A0C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46AE0-1844-4D5F-A6EE-B9781954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1063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1</cp:lastModifiedBy>
  <cp:revision>20</cp:revision>
  <cp:lastPrinted>2010-08-11T10:22:00Z</cp:lastPrinted>
  <dcterms:created xsi:type="dcterms:W3CDTF">2009-05-04T05:15:00Z</dcterms:created>
  <dcterms:modified xsi:type="dcterms:W3CDTF">2010-08-17T11:05:00Z</dcterms:modified>
</cp:coreProperties>
</file>